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82" w:rsidRPr="00257EA8" w:rsidRDefault="0077727E" w:rsidP="00867282">
      <w:pPr>
        <w:spacing w:after="0" w:line="240" w:lineRule="auto"/>
        <w:rPr>
          <w:rFonts w:ascii="Marianne" w:hAnsi="Marianne"/>
          <w:b/>
        </w:rPr>
      </w:pPr>
      <w:r w:rsidRPr="00257EA8">
        <w:rPr>
          <w:rFonts w:ascii="Marianne" w:hAnsi="Marianne"/>
          <w:b/>
          <w:u w:val="single"/>
        </w:rPr>
        <w:t xml:space="preserve">Annexe </w:t>
      </w:r>
      <w:r w:rsidR="00CB3C2E" w:rsidRPr="00257EA8">
        <w:rPr>
          <w:rFonts w:ascii="Marianne" w:hAnsi="Marianne"/>
          <w:b/>
          <w:u w:val="single"/>
        </w:rPr>
        <w:t>2</w:t>
      </w:r>
      <w:r w:rsidRPr="00257EA8">
        <w:rPr>
          <w:rFonts w:ascii="Marianne" w:hAnsi="Marianne"/>
          <w:b/>
          <w:u w:val="single"/>
        </w:rPr>
        <w:t> :</w:t>
      </w:r>
      <w:r w:rsidRPr="00257EA8">
        <w:rPr>
          <w:rFonts w:ascii="Marianne" w:hAnsi="Marianne"/>
          <w:b/>
        </w:rPr>
        <w:t xml:space="preserve"> Signalement type</w:t>
      </w:r>
      <w:r w:rsidR="00257EA8">
        <w:rPr>
          <w:rFonts w:ascii="Marianne" w:hAnsi="Marianne"/>
          <w:b/>
        </w:rPr>
        <w:t xml:space="preserve"> au parquet de Gap</w:t>
      </w:r>
    </w:p>
    <w:p w:rsidR="00867282" w:rsidRPr="00257EA8" w:rsidRDefault="00867282" w:rsidP="00867282">
      <w:pPr>
        <w:spacing w:after="0" w:line="240" w:lineRule="auto"/>
        <w:rPr>
          <w:rFonts w:ascii="Marianne" w:hAnsi="Marianne"/>
          <w:b/>
        </w:rPr>
      </w:pPr>
    </w:p>
    <w:p w:rsidR="0077727E" w:rsidRPr="00257EA8" w:rsidRDefault="0077727E" w:rsidP="0086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sz w:val="26"/>
          <w:szCs w:val="26"/>
        </w:rPr>
      </w:pPr>
      <w:r w:rsidRPr="00257EA8">
        <w:rPr>
          <w:rFonts w:ascii="Marianne" w:hAnsi="Marianne"/>
          <w:b/>
          <w:sz w:val="26"/>
          <w:szCs w:val="26"/>
        </w:rPr>
        <w:t>SIGNALEMENT TYPE</w:t>
      </w:r>
    </w:p>
    <w:p w:rsidR="0077727E" w:rsidRPr="00257EA8" w:rsidRDefault="0077727E" w:rsidP="0086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i/>
          <w:sz w:val="20"/>
          <w:szCs w:val="20"/>
        </w:rPr>
      </w:pPr>
      <w:r w:rsidRPr="00257EA8">
        <w:rPr>
          <w:rFonts w:ascii="Marianne" w:hAnsi="Marianne"/>
          <w:i/>
          <w:sz w:val="20"/>
          <w:szCs w:val="20"/>
        </w:rPr>
        <w:t xml:space="preserve">A transmettre au </w:t>
      </w:r>
      <w:r w:rsidR="00EA4BE2" w:rsidRPr="00257EA8">
        <w:rPr>
          <w:rFonts w:ascii="Marianne" w:hAnsi="Marianne"/>
          <w:i/>
          <w:sz w:val="20"/>
          <w:szCs w:val="20"/>
        </w:rPr>
        <w:t>procureur de la République</w:t>
      </w:r>
      <w:r w:rsidR="00B877DA" w:rsidRPr="00257EA8">
        <w:rPr>
          <w:rFonts w:ascii="Marianne" w:hAnsi="Marianne"/>
          <w:i/>
          <w:sz w:val="20"/>
          <w:szCs w:val="20"/>
        </w:rPr>
        <w:t> :</w:t>
      </w:r>
    </w:p>
    <w:p w:rsidR="0077727E" w:rsidRPr="00257EA8" w:rsidRDefault="00E269E0" w:rsidP="0086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Lienhypertexte"/>
          <w:rFonts w:ascii="Marianne" w:hAnsi="Marianne"/>
          <w:b/>
        </w:rPr>
      </w:pPr>
      <w:hyperlink r:id="rId7" w:history="1">
        <w:r w:rsidR="00867282" w:rsidRPr="00257EA8">
          <w:rPr>
            <w:rStyle w:val="Lienhypertexte"/>
            <w:rFonts w:ascii="Marianne" w:hAnsi="Marianne"/>
            <w:b/>
          </w:rPr>
          <w:t>chargedemission.vif.tj-gap@justice.fr</w:t>
        </w:r>
      </w:hyperlink>
    </w:p>
    <w:p w:rsidR="00B877DA" w:rsidRPr="00257EA8" w:rsidRDefault="00B877DA" w:rsidP="0086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sz w:val="8"/>
          <w:szCs w:val="8"/>
        </w:rPr>
      </w:pPr>
    </w:p>
    <w:p w:rsidR="00867282" w:rsidRPr="00257EA8" w:rsidRDefault="00867282" w:rsidP="00867282">
      <w:pPr>
        <w:spacing w:after="0" w:line="240" w:lineRule="auto"/>
        <w:jc w:val="center"/>
        <w:rPr>
          <w:rFonts w:ascii="Marianne" w:hAnsi="Marianne"/>
          <w:b/>
        </w:rPr>
      </w:pPr>
    </w:p>
    <w:p w:rsidR="00867282" w:rsidRPr="00257EA8" w:rsidRDefault="00867282" w:rsidP="00257EA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</w:rPr>
        <w:t>AUTEUR DU SIGNALEMENT TRANSMIS AU PROCUREUR DE LA R</w:t>
      </w:r>
      <w:r w:rsidR="004426AE" w:rsidRPr="00257EA8">
        <w:rPr>
          <w:rFonts w:ascii="Marianne" w:hAnsi="Marianne"/>
          <w:b/>
        </w:rPr>
        <w:t>É</w:t>
      </w:r>
      <w:r w:rsidRPr="00257EA8">
        <w:rPr>
          <w:rFonts w:ascii="Marianne" w:hAnsi="Marianne"/>
          <w:b/>
        </w:rPr>
        <w:t>PUBLIQUE</w:t>
      </w:r>
    </w:p>
    <w:p w:rsidR="00257EA8" w:rsidRPr="00257EA8" w:rsidRDefault="00257EA8" w:rsidP="00257EA8">
      <w:pPr>
        <w:pStyle w:val="Paragraphedeliste"/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67282" w:rsidRPr="00257EA8" w:rsidTr="00EA4BE2">
        <w:tc>
          <w:tcPr>
            <w:tcW w:w="155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Nom, Prénom</w:t>
            </w:r>
          </w:p>
        </w:tc>
        <w:tc>
          <w:tcPr>
            <w:tcW w:w="7507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  <w:tr w:rsidR="00867282" w:rsidRPr="00257EA8" w:rsidTr="00EA4BE2">
        <w:tc>
          <w:tcPr>
            <w:tcW w:w="155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Profession</w:t>
            </w:r>
          </w:p>
        </w:tc>
        <w:tc>
          <w:tcPr>
            <w:tcW w:w="7507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  <w:tr w:rsidR="00867282" w:rsidRPr="00257EA8" w:rsidTr="00EA4BE2">
        <w:tc>
          <w:tcPr>
            <w:tcW w:w="155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Adresse</w:t>
            </w:r>
          </w:p>
        </w:tc>
        <w:tc>
          <w:tcPr>
            <w:tcW w:w="7507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  <w:tr w:rsidR="00867282" w:rsidRPr="00257EA8" w:rsidTr="00EA4BE2">
        <w:tc>
          <w:tcPr>
            <w:tcW w:w="155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Téléphone</w:t>
            </w:r>
          </w:p>
        </w:tc>
        <w:tc>
          <w:tcPr>
            <w:tcW w:w="7507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  <w:tr w:rsidR="00867282" w:rsidRPr="00257EA8" w:rsidTr="00EA4BE2">
        <w:tc>
          <w:tcPr>
            <w:tcW w:w="155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mail</w:t>
            </w:r>
          </w:p>
        </w:tc>
        <w:tc>
          <w:tcPr>
            <w:tcW w:w="7507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:rsidR="00867282" w:rsidRPr="00257EA8" w:rsidRDefault="00867282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867282" w:rsidRPr="00257EA8" w:rsidRDefault="00867282" w:rsidP="00257EA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</w:rPr>
        <w:t>VICTIME</w:t>
      </w:r>
    </w:p>
    <w:p w:rsidR="00257EA8" w:rsidRPr="00257EA8" w:rsidRDefault="00257EA8" w:rsidP="00257EA8">
      <w:pPr>
        <w:pStyle w:val="Paragraphedeliste"/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67282" w:rsidRPr="00257EA8" w:rsidTr="00867282">
        <w:tc>
          <w:tcPr>
            <w:tcW w:w="226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Nom, Prénom</w:t>
            </w:r>
          </w:p>
        </w:tc>
        <w:tc>
          <w:tcPr>
            <w:tcW w:w="226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66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Nom d’usage</w:t>
            </w:r>
          </w:p>
        </w:tc>
        <w:tc>
          <w:tcPr>
            <w:tcW w:w="2266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867282" w:rsidRPr="00257EA8" w:rsidTr="00867282">
        <w:tc>
          <w:tcPr>
            <w:tcW w:w="226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Date de naissance</w:t>
            </w:r>
          </w:p>
        </w:tc>
        <w:tc>
          <w:tcPr>
            <w:tcW w:w="226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2266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Lieu de naissance</w:t>
            </w:r>
          </w:p>
        </w:tc>
        <w:tc>
          <w:tcPr>
            <w:tcW w:w="2266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867282" w:rsidRPr="00257EA8" w:rsidTr="00516139">
        <w:tc>
          <w:tcPr>
            <w:tcW w:w="2265" w:type="dxa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Situation de famille</w:t>
            </w:r>
          </w:p>
        </w:tc>
        <w:tc>
          <w:tcPr>
            <w:tcW w:w="6797" w:type="dxa"/>
            <w:gridSpan w:val="3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EA4BE2" w:rsidRPr="00257EA8" w:rsidTr="00C70D4F">
        <w:tc>
          <w:tcPr>
            <w:tcW w:w="2265" w:type="dxa"/>
            <w:vAlign w:val="center"/>
          </w:tcPr>
          <w:p w:rsidR="00EA4BE2" w:rsidRPr="00257EA8" w:rsidRDefault="00EA4BE2" w:rsidP="00867282">
            <w:pPr>
              <w:jc w:val="center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Présence d’enfants à charge</w:t>
            </w:r>
          </w:p>
        </w:tc>
        <w:tc>
          <w:tcPr>
            <w:tcW w:w="2265" w:type="dxa"/>
          </w:tcPr>
          <w:p w:rsidR="00EA4BE2" w:rsidRPr="00257EA8" w:rsidRDefault="00EA4BE2" w:rsidP="00867282">
            <w:pPr>
              <w:jc w:val="both"/>
              <w:rPr>
                <w:rFonts w:ascii="Marianne" w:hAnsi="Marianne"/>
                <w:sz w:val="10"/>
                <w:szCs w:val="10"/>
              </w:rPr>
            </w:pPr>
          </w:p>
          <w:p w:rsidR="00EA4BE2" w:rsidRPr="00257EA8" w:rsidRDefault="00EA4BE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7041002D" wp14:editId="08B0B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152400" cy="146050"/>
                  <wp:effectExtent l="0" t="0" r="0" b="6350"/>
                  <wp:wrapTight wrapText="bothSides">
                    <wp:wrapPolygon edited="0">
                      <wp:start x="0" y="0"/>
                      <wp:lineTo x="0" y="19722"/>
                      <wp:lineTo x="18900" y="19722"/>
                      <wp:lineTo x="18900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EA8">
              <w:rPr>
                <w:rFonts w:ascii="Marianne" w:hAnsi="Marianne"/>
              </w:rPr>
              <w:t>Non</w:t>
            </w:r>
          </w:p>
          <w:p w:rsidR="00EA4BE2" w:rsidRPr="00257EA8" w:rsidRDefault="00EA4BE2" w:rsidP="00867282">
            <w:pPr>
              <w:jc w:val="both"/>
              <w:rPr>
                <w:rFonts w:ascii="Marianne" w:hAnsi="Marianne"/>
                <w:sz w:val="10"/>
                <w:szCs w:val="10"/>
              </w:rPr>
            </w:pPr>
          </w:p>
          <w:p w:rsidR="00EA4BE2" w:rsidRPr="00257EA8" w:rsidRDefault="00EA4BE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F90B8B5" wp14:editId="6E0AF63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6985</wp:posOffset>
                  </wp:positionV>
                  <wp:extent cx="152400" cy="146050"/>
                  <wp:effectExtent l="0" t="0" r="0" b="6350"/>
                  <wp:wrapTight wrapText="bothSides">
                    <wp:wrapPolygon edited="0">
                      <wp:start x="0" y="0"/>
                      <wp:lineTo x="0" y="19722"/>
                      <wp:lineTo x="18900" y="19722"/>
                      <wp:lineTo x="1890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57EA8">
              <w:rPr>
                <w:rFonts w:ascii="Marianne" w:hAnsi="Marianne"/>
              </w:rPr>
              <w:t>Oui, nombre</w:t>
            </w:r>
          </w:p>
          <w:p w:rsidR="00EA4BE2" w:rsidRPr="00257EA8" w:rsidRDefault="00EA4BE2" w:rsidP="00867282">
            <w:pPr>
              <w:jc w:val="both"/>
              <w:rPr>
                <w:rFonts w:ascii="Marianne" w:hAnsi="Marianne"/>
              </w:rPr>
            </w:pPr>
          </w:p>
        </w:tc>
        <w:tc>
          <w:tcPr>
            <w:tcW w:w="4532" w:type="dxa"/>
            <w:gridSpan w:val="2"/>
          </w:tcPr>
          <w:p w:rsidR="00EA4BE2" w:rsidRPr="00257EA8" w:rsidRDefault="00EA4BE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 xml:space="preserve">Âges : </w:t>
            </w:r>
          </w:p>
        </w:tc>
      </w:tr>
      <w:tr w:rsidR="00867282" w:rsidRPr="00257EA8" w:rsidTr="007F274E">
        <w:tc>
          <w:tcPr>
            <w:tcW w:w="9062" w:type="dxa"/>
            <w:gridSpan w:val="4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Préciser s’il existe une vie commune ou s’il s’agit d’une ex vie commune :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867282" w:rsidRPr="00257EA8" w:rsidTr="00F27DAC">
        <w:tc>
          <w:tcPr>
            <w:tcW w:w="9062" w:type="dxa"/>
            <w:gridSpan w:val="4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Adresse du lieu des faits :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867282" w:rsidRPr="00257EA8" w:rsidTr="00FB4361">
        <w:tc>
          <w:tcPr>
            <w:tcW w:w="9062" w:type="dxa"/>
            <w:gridSpan w:val="4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Adresse actuelle de la personne (</w:t>
            </w:r>
            <w:r w:rsidRPr="00257EA8">
              <w:rPr>
                <w:rFonts w:ascii="Marianne" w:hAnsi="Marianne"/>
                <w:i/>
              </w:rPr>
              <w:t>si adresse différente</w:t>
            </w:r>
            <w:r w:rsidRPr="00257EA8">
              <w:rPr>
                <w:rFonts w:ascii="Marianne" w:hAnsi="Marianne"/>
              </w:rPr>
              <w:t>)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  <w:tr w:rsidR="00867282" w:rsidRPr="00257EA8" w:rsidTr="00571EB1">
        <w:tc>
          <w:tcPr>
            <w:tcW w:w="9062" w:type="dxa"/>
            <w:gridSpan w:val="4"/>
          </w:tcPr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Recueil des coordonnées d’appel : faire préciser à la victime si le conjoint à accès à son téléphone et/ou sa boîte mail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>Tél personnel de la victime :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  <w:r w:rsidRPr="00257EA8">
              <w:rPr>
                <w:rFonts w:ascii="Marianne" w:hAnsi="Marianne"/>
              </w:rPr>
              <w:t xml:space="preserve">E-mail personnel de la victime : </w:t>
            </w:r>
          </w:p>
          <w:p w:rsidR="00867282" w:rsidRPr="00257EA8" w:rsidRDefault="00867282" w:rsidP="00867282">
            <w:pPr>
              <w:jc w:val="both"/>
              <w:rPr>
                <w:rFonts w:ascii="Marianne" w:hAnsi="Marianne"/>
              </w:rPr>
            </w:pPr>
          </w:p>
        </w:tc>
      </w:tr>
    </w:tbl>
    <w:p w:rsidR="004426AE" w:rsidRPr="00257EA8" w:rsidRDefault="004426AE" w:rsidP="00257EA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</w:rPr>
        <w:t>ÉLÉMENTS DE SITUATION AMENANT LA TRANSMISSION AU PROCUREUR DE LA RÉPUBLIQUE</w:t>
      </w: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6AE" w:rsidRPr="00257EA8" w:rsidTr="004426AE">
        <w:tc>
          <w:tcPr>
            <w:tcW w:w="9062" w:type="dxa"/>
          </w:tcPr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Examen médical</w:t>
            </w: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Date :</w:t>
            </w: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Heure :</w:t>
            </w: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B877DA" w:rsidRPr="00257EA8" w:rsidRDefault="00B877DA" w:rsidP="00867282">
            <w:pPr>
              <w:jc w:val="both"/>
              <w:rPr>
                <w:rFonts w:ascii="Marianne" w:hAnsi="Marianne"/>
                <w:b/>
              </w:rPr>
            </w:pPr>
          </w:p>
          <w:p w:rsidR="004426AE" w:rsidRPr="00257EA8" w:rsidRDefault="00F11C57" w:rsidP="00867282">
            <w:pPr>
              <w:jc w:val="both"/>
              <w:rPr>
                <w:rFonts w:ascii="Marianne" w:hAnsi="Marianne"/>
                <w:b/>
                <w:u w:val="single"/>
              </w:rPr>
            </w:pPr>
            <w:r w:rsidRPr="00257EA8">
              <w:rPr>
                <w:rFonts w:ascii="Marianne" w:hAnsi="Marianne"/>
                <w:b/>
                <w:u w:val="single"/>
              </w:rPr>
              <w:t>a) F</w:t>
            </w:r>
            <w:r w:rsidR="004426AE" w:rsidRPr="00257EA8">
              <w:rPr>
                <w:rFonts w:ascii="Marianne" w:hAnsi="Marianne"/>
                <w:b/>
                <w:u w:val="single"/>
              </w:rPr>
              <w:t>aits ou commémoratifs</w:t>
            </w:r>
          </w:p>
          <w:p w:rsidR="004426AE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sz w:val="20"/>
                <w:szCs w:val="20"/>
              </w:rPr>
              <w:t>L</w:t>
            </w:r>
            <w:r w:rsidR="004426AE" w:rsidRPr="00257EA8">
              <w:rPr>
                <w:rFonts w:ascii="Marianne" w:hAnsi="Marianne"/>
                <w:sz w:val="20"/>
                <w:szCs w:val="20"/>
              </w:rPr>
              <w:t xml:space="preserve">a personne déclare avoir été victime le </w:t>
            </w:r>
            <w:r w:rsidR="004426AE" w:rsidRPr="00257EA8">
              <w:rPr>
                <w:rFonts w:ascii="Marianne" w:hAnsi="Marianne"/>
                <w:sz w:val="18"/>
                <w:szCs w:val="18"/>
              </w:rPr>
              <w:t>[</w:t>
            </w:r>
            <w:r w:rsidR="004426AE" w:rsidRPr="00257EA8">
              <w:rPr>
                <w:rFonts w:ascii="Marianne" w:hAnsi="Marianne"/>
                <w:i/>
                <w:sz w:val="18"/>
                <w:szCs w:val="18"/>
              </w:rPr>
              <w:t>date ou période de temps</w:t>
            </w:r>
            <w:r w:rsidR="004426AE" w:rsidRPr="00257EA8">
              <w:rPr>
                <w:rFonts w:ascii="Marianne" w:hAnsi="Marianne"/>
                <w:sz w:val="18"/>
                <w:szCs w:val="18"/>
              </w:rPr>
              <w:t>]</w:t>
            </w: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 xml:space="preserve">A </w:t>
            </w:r>
            <w:r w:rsidRPr="00257EA8">
              <w:rPr>
                <w:rFonts w:ascii="Marianne" w:hAnsi="Marianne"/>
                <w:sz w:val="18"/>
                <w:szCs w:val="18"/>
              </w:rPr>
              <w:t>[</w:t>
            </w:r>
            <w:r w:rsidRPr="00257EA8">
              <w:rPr>
                <w:rFonts w:ascii="Marianne" w:hAnsi="Marianne"/>
                <w:i/>
                <w:sz w:val="18"/>
                <w:szCs w:val="18"/>
              </w:rPr>
              <w:t>lieu</w:t>
            </w:r>
            <w:r w:rsidRPr="00257EA8">
              <w:rPr>
                <w:rFonts w:ascii="Marianne" w:hAnsi="Marianne"/>
                <w:sz w:val="18"/>
                <w:szCs w:val="18"/>
              </w:rPr>
              <w:t>]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De :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9A2860" w:rsidRPr="00257EA8" w:rsidRDefault="009A2860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  <w:u w:val="single"/>
              </w:rPr>
            </w:pPr>
            <w:r w:rsidRPr="00257EA8">
              <w:rPr>
                <w:rFonts w:ascii="Marianne" w:hAnsi="Marianne"/>
                <w:b/>
                <w:u w:val="single"/>
              </w:rPr>
              <w:t>b) Doléances exprimées par la personne :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257EA8">
              <w:rPr>
                <w:rFonts w:ascii="Marianne" w:hAnsi="Marianne"/>
                <w:sz w:val="20"/>
                <w:szCs w:val="20"/>
              </w:rPr>
              <w:t>Elle dit se plaindre de :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  <w:u w:val="single"/>
              </w:rPr>
            </w:pPr>
            <w:r w:rsidRPr="00257EA8">
              <w:rPr>
                <w:rFonts w:ascii="Marianne" w:hAnsi="Marianne"/>
                <w:b/>
                <w:u w:val="single"/>
              </w:rPr>
              <w:t>c) Examen clinique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257EA8">
              <w:rPr>
                <w:rFonts w:ascii="Marianne" w:hAnsi="Marianne"/>
                <w:sz w:val="20"/>
                <w:szCs w:val="20"/>
              </w:rPr>
              <w:t>Description précise des lésions, siège et caractéristiques et éléments sur</w:t>
            </w:r>
            <w:r w:rsidR="00EA4BE2" w:rsidRPr="00257EA8">
              <w:rPr>
                <w:rFonts w:ascii="Marianne" w:hAnsi="Marianne"/>
                <w:sz w:val="20"/>
                <w:szCs w:val="20"/>
              </w:rPr>
              <w:t xml:space="preserve"> leur datation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EA4BE2" w:rsidP="00EA4BE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s</w:t>
            </w:r>
            <w:r w:rsidR="00F11C57" w:rsidRPr="00257EA8">
              <w:rPr>
                <w:rFonts w:ascii="Marianne" w:hAnsi="Marianne"/>
                <w:b/>
              </w:rPr>
              <w:t>ur le plan physique</w:t>
            </w: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B877DA" w:rsidRPr="00257EA8" w:rsidRDefault="00B877DA" w:rsidP="00867282">
            <w:pPr>
              <w:jc w:val="both"/>
              <w:rPr>
                <w:rFonts w:ascii="Marianne" w:hAnsi="Marianne"/>
                <w:b/>
                <w:sz w:val="10"/>
                <w:szCs w:val="10"/>
              </w:rPr>
            </w:pPr>
          </w:p>
          <w:p w:rsidR="00F11C57" w:rsidRPr="00257EA8" w:rsidRDefault="00F11C57" w:rsidP="00B877D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sur le plan psychique</w:t>
            </w: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F11C57" w:rsidRPr="00257EA8" w:rsidRDefault="00F11C57" w:rsidP="00867282">
            <w:pPr>
              <w:jc w:val="both"/>
              <w:rPr>
                <w:rFonts w:ascii="Marianne" w:hAnsi="Marianne"/>
                <w:b/>
              </w:rPr>
            </w:pP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  <w:p w:rsidR="004426AE" w:rsidRPr="00257EA8" w:rsidRDefault="004426AE" w:rsidP="0086728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257EA8" w:rsidRDefault="00257EA8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A207B0" w:rsidRDefault="00A207B0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257EA8" w:rsidRDefault="00257EA8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</w:rPr>
        <w:t xml:space="preserve">Accord donné au signalement par la personne </w:t>
      </w:r>
    </w:p>
    <w:tbl>
      <w:tblPr>
        <w:tblStyle w:val="Grilledutableau"/>
        <w:tblpPr w:leftFromText="141" w:rightFromText="141" w:vertAnchor="text" w:horzAnchor="margin" w:tblpXSpec="right" w:tblpY="-19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11C57" w:rsidRPr="00257EA8" w:rsidTr="00F11C57">
        <w:tc>
          <w:tcPr>
            <w:tcW w:w="2830" w:type="dxa"/>
          </w:tcPr>
          <w:p w:rsidR="00F11C57" w:rsidRPr="00257EA8" w:rsidRDefault="00F11C57" w:rsidP="00F11C57">
            <w:pPr>
              <w:jc w:val="center"/>
              <w:rPr>
                <w:rFonts w:ascii="Marianne" w:hAnsi="Marianne"/>
                <w:b/>
              </w:rPr>
            </w:pPr>
            <w:r w:rsidRPr="00257EA8">
              <w:rPr>
                <w:rFonts w:ascii="Marianne" w:hAnsi="Marianne"/>
                <w:b/>
              </w:rPr>
              <w:t>Date, tampon et signature</w:t>
            </w: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  <w:p w:rsidR="00F11C57" w:rsidRPr="00257EA8" w:rsidRDefault="00F11C57" w:rsidP="00F11C57">
            <w:pPr>
              <w:jc w:val="right"/>
              <w:rPr>
                <w:rFonts w:ascii="Marianne" w:hAnsi="Marianne"/>
                <w:b/>
              </w:rPr>
            </w:pPr>
          </w:p>
        </w:tc>
      </w:tr>
    </w:tbl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</w:rPr>
        <w:t>La personne a-t-elle donné son accord au présent écrit ?</w:t>
      </w: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  <w:r w:rsidRPr="00257EA8">
        <w:rPr>
          <w:rFonts w:ascii="Marianne" w:hAnsi="Marianne"/>
          <w:b/>
          <w:noProof/>
          <w:lang w:eastAsia="fr-FR"/>
        </w:rPr>
        <w:drawing>
          <wp:inline distT="0" distB="0" distL="0" distR="0" wp14:anchorId="29185829">
            <wp:extent cx="152400" cy="14605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EA8">
        <w:rPr>
          <w:rFonts w:ascii="Marianne" w:hAnsi="Marianne"/>
          <w:b/>
        </w:rPr>
        <w:t xml:space="preserve"> Oui</w:t>
      </w:r>
      <w:r w:rsidRPr="00257EA8">
        <w:rPr>
          <w:rFonts w:ascii="Marianne" w:hAnsi="Marianne"/>
          <w:b/>
        </w:rPr>
        <w:tab/>
        <w:t xml:space="preserve"> </w:t>
      </w:r>
      <w:r w:rsidRPr="00257EA8">
        <w:rPr>
          <w:rFonts w:ascii="Marianne" w:hAnsi="Marianne"/>
          <w:b/>
        </w:rPr>
        <w:tab/>
      </w:r>
      <w:r w:rsidRPr="00257EA8">
        <w:rPr>
          <w:rFonts w:ascii="Marianne" w:hAnsi="Marianne"/>
          <w:b/>
          <w:noProof/>
          <w:lang w:eastAsia="fr-FR"/>
        </w:rPr>
        <w:drawing>
          <wp:inline distT="0" distB="0" distL="0" distR="0" wp14:anchorId="519AD5DA">
            <wp:extent cx="152400" cy="1460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7EA8">
        <w:rPr>
          <w:rFonts w:ascii="Marianne" w:hAnsi="Marianne"/>
          <w:b/>
        </w:rPr>
        <w:t xml:space="preserve"> </w:t>
      </w:r>
      <w:r w:rsidR="00EA4BE2" w:rsidRPr="00257EA8">
        <w:rPr>
          <w:rFonts w:ascii="Marianne" w:hAnsi="Marianne"/>
          <w:b/>
        </w:rPr>
        <w:t>N</w:t>
      </w:r>
      <w:r w:rsidRPr="00257EA8">
        <w:rPr>
          <w:rFonts w:ascii="Marianne" w:hAnsi="Marianne"/>
          <w:b/>
        </w:rPr>
        <w:t>on</w:t>
      </w: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</w:rPr>
      </w:pPr>
      <w:r w:rsidRPr="00257EA8">
        <w:rPr>
          <w:rFonts w:ascii="Marianne" w:hAnsi="Marianne"/>
        </w:rPr>
        <w:t>Délivrance de l’information du signalement à la victime</w:t>
      </w: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F11C57" w:rsidRPr="00257EA8" w:rsidRDefault="00F11C57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p w:rsidR="004426AE" w:rsidRPr="00257EA8" w:rsidRDefault="004426AE" w:rsidP="00867282">
      <w:pPr>
        <w:spacing w:after="0" w:line="240" w:lineRule="auto"/>
        <w:jc w:val="both"/>
        <w:rPr>
          <w:rFonts w:ascii="Marianne" w:hAnsi="Marianne"/>
          <w:b/>
        </w:rPr>
      </w:pPr>
    </w:p>
    <w:sectPr w:rsidR="004426AE" w:rsidRPr="00257EA8" w:rsidSect="00A348AE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0" w:rsidRDefault="00E269E0" w:rsidP="00257EA8">
      <w:pPr>
        <w:spacing w:after="0" w:line="240" w:lineRule="auto"/>
      </w:pPr>
      <w:r>
        <w:separator/>
      </w:r>
    </w:p>
  </w:endnote>
  <w:endnote w:type="continuationSeparator" w:id="0">
    <w:p w:rsidR="00E269E0" w:rsidRDefault="00E269E0" w:rsidP="0025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39747"/>
      <w:docPartObj>
        <w:docPartGallery w:val="Page Numbers (Bottom of Page)"/>
        <w:docPartUnique/>
      </w:docPartObj>
    </w:sdtPr>
    <w:sdtEndPr/>
    <w:sdtContent>
      <w:p w:rsidR="00A207B0" w:rsidRDefault="00A207B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297">
          <w:rPr>
            <w:noProof/>
          </w:rPr>
          <w:t>1</w:t>
        </w:r>
        <w:r>
          <w:fldChar w:fldCharType="end"/>
        </w:r>
      </w:p>
    </w:sdtContent>
  </w:sdt>
  <w:p w:rsidR="00A207B0" w:rsidRDefault="00A207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0" w:rsidRDefault="00E269E0" w:rsidP="00257EA8">
      <w:pPr>
        <w:spacing w:after="0" w:line="240" w:lineRule="auto"/>
      </w:pPr>
      <w:r>
        <w:separator/>
      </w:r>
    </w:p>
  </w:footnote>
  <w:footnote w:type="continuationSeparator" w:id="0">
    <w:p w:rsidR="00E269E0" w:rsidRDefault="00E269E0" w:rsidP="0025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A8" w:rsidRDefault="00257EA8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971925" cy="61912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7EA8" w:rsidRPr="00257EA8" w:rsidRDefault="00257EA8" w:rsidP="00257EA8">
                          <w:pPr>
                            <w:jc w:val="center"/>
                            <w:rPr>
                              <w:rFonts w:ascii="Marianne" w:hAnsi="Marianne"/>
                            </w:rPr>
                          </w:pPr>
                          <w:r w:rsidRPr="00257EA8">
                            <w:rPr>
                              <w:rFonts w:ascii="Marianne" w:hAnsi="Marianne"/>
                            </w:rPr>
                            <w:t>TRIBUNAL JUDICAIRE DE GAP</w:t>
                          </w:r>
                        </w:p>
                        <w:p w:rsidR="00257EA8" w:rsidRPr="00257EA8" w:rsidRDefault="00257EA8" w:rsidP="00257EA8">
                          <w:pPr>
                            <w:jc w:val="center"/>
                            <w:rPr>
                              <w:rFonts w:ascii="Marianne" w:hAnsi="Marianne"/>
                              <w:b/>
                              <w:i/>
                            </w:rPr>
                          </w:pPr>
                          <w:r w:rsidRPr="00257EA8">
                            <w:rPr>
                              <w:rFonts w:ascii="Marianne" w:hAnsi="Marianne"/>
                              <w:b/>
                              <w:i/>
                            </w:rPr>
                            <w:t>Parquet du procureur de la République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61.55pt;margin-top:.55pt;width:312.75pt;height:4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" strokecolor="white [3212]">
              <v:textbox>
                <w:txbxContent>
                  <w:p w:rsidR="00257EA8" w:rsidRPr="00257EA8" w:rsidRDefault="00257EA8" w:rsidP="00257EA8">
                    <w:pPr>
                      <w:jc w:val="center"/>
                      <w:rPr>
                        <w:rFonts w:ascii="Marianne" w:hAnsi="Marianne"/>
                      </w:rPr>
                    </w:pPr>
                    <w:r w:rsidRPr="00257EA8">
                      <w:rPr>
                        <w:rFonts w:ascii="Marianne" w:hAnsi="Marianne"/>
                      </w:rPr>
                      <w:t>TRIBUNAL JUDICAIRE DE GAP</w:t>
                    </w:r>
                  </w:p>
                  <w:p w:rsidR="00257EA8" w:rsidRPr="00257EA8" w:rsidRDefault="00257EA8" w:rsidP="00257EA8">
                    <w:pPr>
                      <w:jc w:val="center"/>
                      <w:rPr>
                        <w:rFonts w:ascii="Marianne" w:hAnsi="Marianne"/>
                        <w:b/>
                        <w:i/>
                      </w:rPr>
                    </w:pPr>
                    <w:r w:rsidRPr="00257EA8">
                      <w:rPr>
                        <w:rFonts w:ascii="Marianne" w:hAnsi="Marianne"/>
                        <w:b/>
                        <w:i/>
                      </w:rPr>
                      <w:t>Parquet du procureur de la République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57EA8">
      <w:rPr>
        <w:noProof/>
        <w:lang w:eastAsia="fr-FR"/>
      </w:rPr>
      <w:drawing>
        <wp:inline distT="0" distB="0" distL="0" distR="0">
          <wp:extent cx="857250" cy="695856"/>
          <wp:effectExtent l="0" t="0" r="0" b="9525"/>
          <wp:docPr id="1" name="Image 1" descr="D:\PR GAP FLORENT CROUHY\PR GAP FLORENT CROUHY\LOGO\LOGO\MIN_Justic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 GAP FLORENT CROUHY\PR GAP FLORENT CROUHY\LOGO\LOGO\MIN_Justic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43" cy="70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EA8" w:rsidRDefault="00257E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596F"/>
    <w:multiLevelType w:val="hybridMultilevel"/>
    <w:tmpl w:val="318E7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F295A"/>
    <w:multiLevelType w:val="hybridMultilevel"/>
    <w:tmpl w:val="CDE675E4"/>
    <w:lvl w:ilvl="0" w:tplc="6FD24E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7E"/>
    <w:rsid w:val="00103297"/>
    <w:rsid w:val="00257EA8"/>
    <w:rsid w:val="004426AE"/>
    <w:rsid w:val="0077727E"/>
    <w:rsid w:val="00867282"/>
    <w:rsid w:val="00973441"/>
    <w:rsid w:val="009A2860"/>
    <w:rsid w:val="00A207B0"/>
    <w:rsid w:val="00A348AE"/>
    <w:rsid w:val="00A765BD"/>
    <w:rsid w:val="00AA2A37"/>
    <w:rsid w:val="00B877DA"/>
    <w:rsid w:val="00CB3C2E"/>
    <w:rsid w:val="00CD7EE4"/>
    <w:rsid w:val="00E269E0"/>
    <w:rsid w:val="00EA4BE2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97371-1C02-48FE-B7C7-662A4767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28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6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4B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EA8"/>
  </w:style>
  <w:style w:type="paragraph" w:styleId="Pieddepage">
    <w:name w:val="footer"/>
    <w:basedOn w:val="Normal"/>
    <w:link w:val="PieddepageCar"/>
    <w:uiPriority w:val="99"/>
    <w:unhideWhenUsed/>
    <w:rsid w:val="0025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EA8"/>
  </w:style>
  <w:style w:type="paragraph" w:styleId="Textedebulles">
    <w:name w:val="Balloon Text"/>
    <w:basedOn w:val="Normal"/>
    <w:link w:val="TextedebullesCar"/>
    <w:uiPriority w:val="99"/>
    <w:semiHidden/>
    <w:unhideWhenUsed/>
    <w:rsid w:val="00AA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argedemission.vif.tj-gap@justic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Nathalie-jacqueline</dc:creator>
  <cp:keywords/>
  <dc:description/>
  <cp:lastModifiedBy>CROUHY Florent</cp:lastModifiedBy>
  <cp:revision>9</cp:revision>
  <cp:lastPrinted>2022-12-14T07:11:00Z</cp:lastPrinted>
  <dcterms:created xsi:type="dcterms:W3CDTF">2022-11-18T09:22:00Z</dcterms:created>
  <dcterms:modified xsi:type="dcterms:W3CDTF">2022-12-14T07:12:00Z</dcterms:modified>
</cp:coreProperties>
</file>